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57BA1">
      <w:pPr>
        <w:pStyle w:val="2"/>
        <w:spacing w:before="101" w:line="219" w:lineRule="auto"/>
        <w:ind w:left="33"/>
      </w:pPr>
      <w:r>
        <w:rPr>
          <w:spacing w:val="-4"/>
        </w:rPr>
        <w:t>附件1</w:t>
      </w:r>
    </w:p>
    <w:p w14:paraId="6F35F1E8">
      <w:pPr>
        <w:spacing w:before="78" w:line="602" w:lineRule="exact"/>
        <w:ind w:left="24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position w:val="3"/>
          <w:sz w:val="43"/>
          <w:szCs w:val="43"/>
        </w:rPr>
        <w:t>2026年中国商品和服务（</w:t>
      </w:r>
      <w:r>
        <w:rPr>
          <w:rFonts w:ascii="宋体" w:hAnsi="宋体" w:eastAsia="宋体" w:cs="宋体"/>
          <w:spacing w:val="-88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2"/>
          <w:position w:val="3"/>
          <w:sz w:val="43"/>
          <w:szCs w:val="43"/>
        </w:rPr>
        <w:t>白俄罗斯）展览会</w:t>
      </w:r>
    </w:p>
    <w:p w14:paraId="1FD6D28D">
      <w:pPr>
        <w:spacing w:before="99" w:line="221" w:lineRule="auto"/>
        <w:ind w:left="354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基本情况</w:t>
      </w:r>
    </w:p>
    <w:p w14:paraId="6C3F102F">
      <w:pPr>
        <w:spacing w:line="426" w:lineRule="auto"/>
        <w:rPr>
          <w:rFonts w:ascii="Arial"/>
          <w:sz w:val="21"/>
        </w:rPr>
      </w:pPr>
    </w:p>
    <w:p w14:paraId="781CCACF">
      <w:pPr>
        <w:spacing w:before="101" w:line="226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一、展览会背景：</w:t>
      </w:r>
    </w:p>
    <w:p w14:paraId="35221365">
      <w:pPr>
        <w:pStyle w:val="2"/>
        <w:spacing w:before="36" w:line="247" w:lineRule="auto"/>
        <w:ind w:right="35" w:firstLine="687"/>
        <w:jc w:val="both"/>
      </w:pPr>
      <w:r>
        <w:rPr>
          <w:spacing w:val="3"/>
        </w:rPr>
        <w:t>中国是白俄罗斯第二大贸易伙伴，也是白俄罗斯在亚洲最大</w:t>
      </w:r>
      <w:r>
        <w:rPr>
          <w:spacing w:val="5"/>
        </w:rPr>
        <w:t>的贸易伙伴。2025年1-6月，中白贸易额为40.7</w:t>
      </w:r>
      <w:r>
        <w:rPr>
          <w:spacing w:val="4"/>
        </w:rPr>
        <w:t>3亿美元，同比增</w:t>
      </w:r>
      <w:r>
        <w:rPr>
          <w:spacing w:val="5"/>
        </w:rPr>
        <w:t>长3.8%。近年来，中白在经贸领域的合作规模不断扩大、领域不</w:t>
      </w:r>
      <w:r>
        <w:rPr>
          <w:spacing w:val="6"/>
        </w:rPr>
        <w:t>断拓宽、程度不断加深。在中方金融机构的融资支</w:t>
      </w:r>
      <w:r>
        <w:rPr>
          <w:spacing w:val="5"/>
        </w:rPr>
        <w:t>持下，双方实</w:t>
      </w:r>
      <w:r>
        <w:rPr>
          <w:spacing w:val="6"/>
        </w:rPr>
        <w:t>施了一批电力能源、基础设施、工业生产、工</w:t>
      </w:r>
      <w:r>
        <w:rPr>
          <w:spacing w:val="5"/>
        </w:rPr>
        <w:t>业园区建设开发等</w:t>
      </w:r>
      <w:r>
        <w:rPr>
          <w:spacing w:val="6"/>
        </w:rPr>
        <w:t>领域的大项目，对白经济社会发展和现代化改造做</w:t>
      </w:r>
      <w:r>
        <w:rPr>
          <w:spacing w:val="5"/>
        </w:rPr>
        <w:t>出了积极贡献</w:t>
      </w:r>
      <w:r>
        <w:t xml:space="preserve"> </w:t>
      </w:r>
      <w:r>
        <w:rPr>
          <w:spacing w:val="5"/>
        </w:rPr>
        <w:t>,</w:t>
      </w:r>
      <w:r>
        <w:rPr>
          <w:spacing w:val="111"/>
        </w:rPr>
        <w:t xml:space="preserve"> </w:t>
      </w:r>
      <w:r>
        <w:rPr>
          <w:spacing w:val="5"/>
        </w:rPr>
        <w:t>为我企业、装备、技术、服务在白赢得了良好的声誉。</w:t>
      </w:r>
    </w:p>
    <w:p w14:paraId="1BA54F06">
      <w:pPr>
        <w:pStyle w:val="2"/>
        <w:spacing w:before="3" w:line="247" w:lineRule="auto"/>
        <w:ind w:left="17" w:firstLine="670"/>
        <w:jc w:val="both"/>
      </w:pPr>
      <w:r>
        <w:rPr>
          <w:spacing w:val="3"/>
        </w:rPr>
        <w:t>中国商品和服务（白俄罗斯）展览会（以下简称中白展）作</w:t>
      </w:r>
      <w:r>
        <w:rPr>
          <w:spacing w:val="6"/>
        </w:rPr>
        <w:t>为中国企业开拓白俄罗斯及周边欧亚经济联盟市场的优质平台，</w:t>
      </w:r>
      <w:r>
        <w:rPr>
          <w:spacing w:val="4"/>
        </w:rPr>
        <w:t>已于2019、2023、2024、2025年成功举办四届，得到中白各</w:t>
      </w:r>
      <w:r>
        <w:rPr>
          <w:spacing w:val="3"/>
        </w:rPr>
        <w:t>方的</w:t>
      </w:r>
      <w:r>
        <w:rPr>
          <w:spacing w:val="5"/>
        </w:rPr>
        <w:t>充分肯定，同时得到白俄罗斯经济部、白俄罗斯工业部、中白工业园区管委会的大力支持，为双边经贸合作、中白工业园招商引</w:t>
      </w:r>
      <w:r>
        <w:rPr>
          <w:spacing w:val="3"/>
        </w:rPr>
        <w:t>资带来积极成效，发挥了良好的“</w:t>
      </w:r>
      <w:r>
        <w:rPr>
          <w:spacing w:val="-94"/>
        </w:rPr>
        <w:t xml:space="preserve"> </w:t>
      </w:r>
      <w:r>
        <w:rPr>
          <w:spacing w:val="3"/>
        </w:rPr>
        <w:t>以展促销、以销促投”平台效</w:t>
      </w:r>
      <w:r>
        <w:rPr>
          <w:spacing w:val="-6"/>
        </w:rPr>
        <w:t>应。</w:t>
      </w:r>
    </w:p>
    <w:p w14:paraId="14887545">
      <w:pPr>
        <w:spacing w:line="226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二、展览会新机遇：</w:t>
      </w:r>
    </w:p>
    <w:p w14:paraId="6BC449C5">
      <w:pPr>
        <w:pStyle w:val="2"/>
        <w:spacing w:before="38" w:line="247" w:lineRule="auto"/>
        <w:ind w:left="16" w:right="35" w:firstLine="646"/>
        <w:jc w:val="both"/>
      </w:pPr>
      <w:r>
        <w:rPr>
          <w:spacing w:val="4"/>
        </w:rPr>
        <w:t>2026年将是中白展第五次在白俄罗斯举办，具有里程碑的意</w:t>
      </w:r>
      <w:r>
        <w:rPr>
          <w:spacing w:val="5"/>
        </w:rPr>
        <w:t>义。自2019年首届举办以来，中白展在五年间经历了国</w:t>
      </w:r>
      <w:r>
        <w:rPr>
          <w:spacing w:val="4"/>
        </w:rPr>
        <w:t>际形势的</w:t>
      </w:r>
      <w:r>
        <w:rPr>
          <w:spacing w:val="5"/>
        </w:rPr>
        <w:t>深刻变化，也见证了中白两国关系从“相互信任、合作共赢的全</w:t>
      </w:r>
      <w:r>
        <w:rPr>
          <w:spacing w:val="15"/>
        </w:rPr>
        <w:t>面战略伙伴关系”提升为“全天候全面战略伙伴关系”</w:t>
      </w:r>
      <w:r>
        <w:rPr>
          <w:spacing w:val="-107"/>
        </w:rPr>
        <w:t xml:space="preserve"> </w:t>
      </w:r>
      <w:r>
        <w:rPr>
          <w:spacing w:val="15"/>
        </w:rPr>
        <w:t>的历史</w:t>
      </w:r>
      <w:r>
        <w:rPr>
          <w:spacing w:val="5"/>
        </w:rPr>
        <w:t>性跨越。五年来，中白展始终与两国发展战略同频共振，经历了</w:t>
      </w:r>
      <w:r>
        <w:rPr>
          <w:spacing w:val="8"/>
        </w:rPr>
        <w:t>白俄罗斯正式成为上海合作组织成员国的重要时刻。</w:t>
      </w:r>
    </w:p>
    <w:p w14:paraId="6DF092B1">
      <w:pPr>
        <w:pStyle w:val="2"/>
        <w:spacing w:before="1" w:line="246" w:lineRule="auto"/>
        <w:ind w:left="6" w:right="35" w:firstLine="657"/>
        <w:jc w:val="both"/>
      </w:pPr>
      <w:r>
        <w:rPr>
          <w:spacing w:val="4"/>
        </w:rPr>
        <w:t>2025年10月，国内五大部委联合印发《关于进一步完善海外</w:t>
      </w:r>
      <w:r>
        <w:rPr>
          <w:spacing w:val="5"/>
        </w:rPr>
        <w:t>综合服务体系的指导意见》，着力构建与我国对外投资贸易发展相适应的海外综合服务体系。中白展贯彻中白两国联合声明的要</w:t>
      </w:r>
    </w:p>
    <w:p w14:paraId="4D07CC7B">
      <w:pPr>
        <w:spacing w:line="246" w:lineRule="auto"/>
        <w:sectPr>
          <w:headerReference r:id="rId5" w:type="default"/>
          <w:pgSz w:w="11906" w:h="16839"/>
          <w:pgMar w:top="400" w:right="1437" w:bottom="0" w:left="1588" w:header="0" w:footer="0" w:gutter="0"/>
          <w:cols w:space="720" w:num="1"/>
        </w:sectPr>
      </w:pPr>
    </w:p>
    <w:p w14:paraId="6B6EAA6E">
      <w:pPr>
        <w:spacing w:line="272" w:lineRule="auto"/>
        <w:rPr>
          <w:rFonts w:ascii="Arial"/>
          <w:sz w:val="21"/>
        </w:rPr>
      </w:pPr>
    </w:p>
    <w:p w14:paraId="10B961C9">
      <w:pPr>
        <w:spacing w:line="272" w:lineRule="auto"/>
        <w:rPr>
          <w:rFonts w:ascii="Arial"/>
          <w:sz w:val="21"/>
        </w:rPr>
      </w:pPr>
    </w:p>
    <w:p w14:paraId="1EA6FF7B">
      <w:pPr>
        <w:spacing w:line="272" w:lineRule="auto"/>
        <w:rPr>
          <w:rFonts w:ascii="Arial"/>
          <w:sz w:val="21"/>
        </w:rPr>
      </w:pPr>
    </w:p>
    <w:p w14:paraId="405E279B">
      <w:pPr>
        <w:spacing w:line="273" w:lineRule="auto"/>
        <w:rPr>
          <w:rFonts w:ascii="Arial"/>
          <w:sz w:val="21"/>
        </w:rPr>
      </w:pPr>
    </w:p>
    <w:p w14:paraId="7DCD2A7A">
      <w:pPr>
        <w:spacing w:line="273" w:lineRule="auto"/>
        <w:rPr>
          <w:rFonts w:ascii="Arial"/>
          <w:sz w:val="21"/>
        </w:rPr>
      </w:pPr>
    </w:p>
    <w:p w14:paraId="3D991958">
      <w:pPr>
        <w:spacing w:line="273" w:lineRule="auto"/>
        <w:rPr>
          <w:rFonts w:ascii="Arial"/>
          <w:sz w:val="21"/>
        </w:rPr>
      </w:pPr>
    </w:p>
    <w:p w14:paraId="411FECF5">
      <w:pPr>
        <w:pStyle w:val="2"/>
        <w:spacing w:before="100" w:line="247" w:lineRule="auto"/>
        <w:ind w:right="26" w:firstLine="18"/>
        <w:jc w:val="both"/>
      </w:pPr>
      <w:r>
        <w:rPr>
          <w:spacing w:val="5"/>
        </w:rPr>
        <w:t>求，通过会展搭建贸易及产业互联互通的平台。《指导</w:t>
      </w:r>
      <w:r>
        <w:rPr>
          <w:spacing w:val="4"/>
        </w:rPr>
        <w:t>意见》中</w:t>
      </w:r>
      <w:r>
        <w:rPr>
          <w:spacing w:val="5"/>
        </w:rPr>
        <w:t>提到要在重点国别建立海外综合服务站，为出海企业建设国际营</w:t>
      </w:r>
      <w:r>
        <w:rPr>
          <w:spacing w:val="8"/>
        </w:rPr>
        <w:t>销网络、开拓海外市场提供持续服务。</w:t>
      </w:r>
    </w:p>
    <w:p w14:paraId="7F56A9F5">
      <w:pPr>
        <w:pStyle w:val="2"/>
        <w:spacing w:before="2" w:line="219" w:lineRule="auto"/>
        <w:ind w:left="647"/>
      </w:pPr>
      <w:r>
        <w:rPr>
          <w:spacing w:val="6"/>
        </w:rPr>
        <w:t>展会名称：2026年中国商品和服务（</w:t>
      </w:r>
      <w:r>
        <w:rPr>
          <w:spacing w:val="-86"/>
        </w:rPr>
        <w:t xml:space="preserve"> </w:t>
      </w:r>
      <w:r>
        <w:rPr>
          <w:spacing w:val="6"/>
        </w:rPr>
        <w:t>白俄罗斯）</w:t>
      </w:r>
      <w:r>
        <w:rPr>
          <w:spacing w:val="5"/>
        </w:rPr>
        <w:t>展览会</w:t>
      </w:r>
    </w:p>
    <w:p w14:paraId="65F1B301">
      <w:pPr>
        <w:pStyle w:val="2"/>
        <w:spacing w:line="418" w:lineRule="exact"/>
        <w:ind w:right="28"/>
        <w:jc w:val="right"/>
        <w:rPr>
          <w:rFonts w:ascii="Times New Roman" w:hAnsi="Times New Roman" w:eastAsia="Times New Roman" w:cs="Times New Roman"/>
        </w:rPr>
      </w:pPr>
      <w:r>
        <w:rPr>
          <w:position w:val="2"/>
        </w:rPr>
        <w:t>俄文名称：</w:t>
      </w:r>
      <w:r>
        <w:rPr>
          <w:rFonts w:ascii="Times New Roman" w:hAnsi="Times New Roman" w:eastAsia="Times New Roman" w:cs="Times New Roman"/>
          <w:position w:val="2"/>
          <w:sz w:val="28"/>
          <w:szCs w:val="28"/>
        </w:rPr>
        <w:t>Выставка китайских товаров и услуг</w:t>
      </w:r>
      <w:r>
        <w:rPr>
          <w:rFonts w:ascii="Times New Roman" w:hAnsi="Times New Roman" w:eastAsia="Times New Roman" w:cs="Times New Roman"/>
          <w:spacing w:val="59"/>
          <w:position w:val="2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position w:val="2"/>
          <w:sz w:val="28"/>
          <w:szCs w:val="28"/>
        </w:rPr>
        <w:t>Беларусь</w:t>
      </w:r>
      <w:r>
        <w:rPr>
          <w:position w:val="2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position w:val="2"/>
        </w:rPr>
        <w:t>2026</w:t>
      </w:r>
    </w:p>
    <w:p w14:paraId="5D91EA2A">
      <w:pPr>
        <w:pStyle w:val="2"/>
        <w:spacing w:before="45" w:line="220" w:lineRule="auto"/>
        <w:ind w:left="647"/>
      </w:pPr>
      <w:r>
        <w:rPr>
          <w:spacing w:val="6"/>
        </w:rPr>
        <w:t>展会时间：2026年9月9-11日</w:t>
      </w:r>
    </w:p>
    <w:p w14:paraId="6EF40C5E">
      <w:pPr>
        <w:pStyle w:val="2"/>
        <w:spacing w:before="45" w:line="219" w:lineRule="auto"/>
        <w:ind w:left="647"/>
      </w:pPr>
      <w:r>
        <w:rPr>
          <w:spacing w:val="8"/>
        </w:rPr>
        <w:t>展会周期：每年一届（2026年为第五届）</w:t>
      </w:r>
    </w:p>
    <w:p w14:paraId="6E638434">
      <w:pPr>
        <w:pStyle w:val="2"/>
        <w:spacing w:before="47" w:line="219" w:lineRule="auto"/>
        <w:ind w:left="640"/>
      </w:pPr>
      <w:r>
        <w:rPr>
          <w:spacing w:val="6"/>
        </w:rPr>
        <w:t>举办地点：</w:t>
      </w:r>
      <w:r>
        <w:rPr>
          <w:spacing w:val="-72"/>
        </w:rPr>
        <w:t xml:space="preserve"> </w:t>
      </w:r>
      <w:r>
        <w:rPr>
          <w:spacing w:val="6"/>
        </w:rPr>
        <w:t xml:space="preserve">白俄罗斯国际展览中心 </w:t>
      </w:r>
      <w:r>
        <w:t>BELEXPO</w:t>
      </w:r>
    </w:p>
    <w:p w14:paraId="0B4ADE95">
      <w:pPr>
        <w:pStyle w:val="2"/>
        <w:spacing w:before="47" w:line="219" w:lineRule="auto"/>
        <w:ind w:left="658"/>
      </w:pPr>
      <w:r>
        <w:rPr>
          <w:spacing w:val="6"/>
        </w:rPr>
        <w:t>预计展出规模：10,000平方米</w:t>
      </w:r>
    </w:p>
    <w:p w14:paraId="0580AF2A">
      <w:pPr>
        <w:pStyle w:val="2"/>
        <w:spacing w:before="48" w:line="219" w:lineRule="auto"/>
        <w:ind w:left="659"/>
      </w:pPr>
      <w:r>
        <w:rPr>
          <w:spacing w:val="7"/>
        </w:rPr>
        <w:t>主办单位：中国机械工业联合会</w:t>
      </w:r>
    </w:p>
    <w:p w14:paraId="06356080">
      <w:pPr>
        <w:pStyle w:val="2"/>
        <w:spacing w:before="47" w:line="246" w:lineRule="auto"/>
        <w:ind w:left="18" w:right="26" w:firstLine="634"/>
      </w:pPr>
      <w:r>
        <w:rPr>
          <w:spacing w:val="4"/>
        </w:rPr>
        <w:t>支持单位：白俄罗斯经济部、白俄罗斯工业部、中国机械工</w:t>
      </w:r>
      <w:r>
        <w:rPr>
          <w:spacing w:val="9"/>
        </w:rPr>
        <w:t>业集团有限公司、招商局集团有限公司、中白工业园区管委会</w:t>
      </w:r>
    </w:p>
    <w:p w14:paraId="4DFF225A">
      <w:pPr>
        <w:pStyle w:val="2"/>
        <w:spacing w:before="2" w:line="247" w:lineRule="auto"/>
        <w:ind w:left="5" w:right="26" w:firstLine="643"/>
      </w:pPr>
      <w:r>
        <w:rPr>
          <w:spacing w:val="5"/>
        </w:rPr>
        <w:t>承办单位：西麦克国际展览有限责任公司、中白工</w:t>
      </w:r>
      <w:r>
        <w:rPr>
          <w:spacing w:val="4"/>
        </w:rPr>
        <w:t>业园区开</w:t>
      </w:r>
      <w:r>
        <w:rPr>
          <w:spacing w:val="9"/>
        </w:rPr>
        <w:t>发股份有限公司、国机白俄罗斯有限责任公司</w:t>
      </w:r>
    </w:p>
    <w:p w14:paraId="4A293846">
      <w:pPr>
        <w:pStyle w:val="2"/>
        <w:spacing w:before="2" w:line="222" w:lineRule="auto"/>
        <w:ind w:left="647"/>
      </w:pPr>
      <w:r>
        <w:rPr>
          <w:spacing w:val="5"/>
        </w:rPr>
        <w:t>展品范围：</w:t>
      </w:r>
    </w:p>
    <w:p w14:paraId="1E752DC3">
      <w:pPr>
        <w:pStyle w:val="2"/>
        <w:spacing w:before="41" w:line="219" w:lineRule="auto"/>
        <w:ind w:left="665"/>
      </w:pPr>
      <w:r>
        <w:rPr>
          <w:spacing w:val="3"/>
        </w:rPr>
        <w:t>1.服务机器人；</w:t>
      </w:r>
    </w:p>
    <w:p w14:paraId="40615033">
      <w:pPr>
        <w:pStyle w:val="2"/>
        <w:spacing w:before="48" w:line="219" w:lineRule="auto"/>
        <w:jc w:val="right"/>
      </w:pPr>
      <w:r>
        <w:rPr>
          <w:spacing w:val="5"/>
        </w:rPr>
        <w:t>2.汽车、摩托车及零部件产品、汽车保养维修、汽车用品；</w:t>
      </w:r>
    </w:p>
    <w:p w14:paraId="203C7CA6">
      <w:pPr>
        <w:pStyle w:val="2"/>
        <w:spacing w:before="47" w:line="219" w:lineRule="auto"/>
        <w:ind w:left="670"/>
      </w:pPr>
      <w:r>
        <w:rPr>
          <w:spacing w:val="6"/>
        </w:rPr>
        <w:t>3.医疗设备与器械、医疗耗材及用品；</w:t>
      </w:r>
    </w:p>
    <w:p w14:paraId="0A1F2702">
      <w:pPr>
        <w:pStyle w:val="2"/>
        <w:spacing w:before="48" w:line="219" w:lineRule="auto"/>
        <w:ind w:left="657"/>
      </w:pPr>
      <w:r>
        <w:rPr>
          <w:spacing w:val="6"/>
        </w:rPr>
        <w:t>4.五金建材、暖通卫浴产品；</w:t>
      </w:r>
    </w:p>
    <w:p w14:paraId="275DCC3F">
      <w:pPr>
        <w:pStyle w:val="2"/>
        <w:spacing w:before="47" w:line="219" w:lineRule="auto"/>
        <w:ind w:left="662"/>
      </w:pPr>
      <w:r>
        <w:rPr>
          <w:spacing w:val="5"/>
        </w:rPr>
        <w:t>5.高端机床及零部件；</w:t>
      </w:r>
    </w:p>
    <w:p w14:paraId="1E047E1D">
      <w:pPr>
        <w:pStyle w:val="2"/>
        <w:spacing w:before="47" w:line="220" w:lineRule="auto"/>
        <w:ind w:left="660"/>
      </w:pPr>
      <w:r>
        <w:rPr>
          <w:spacing w:val="5"/>
        </w:rPr>
        <w:t>6.机械装备及智能制造；</w:t>
      </w:r>
    </w:p>
    <w:p w14:paraId="69E1A651">
      <w:pPr>
        <w:pStyle w:val="2"/>
        <w:spacing w:before="47" w:line="219" w:lineRule="auto"/>
        <w:ind w:left="660"/>
      </w:pPr>
      <w:r>
        <w:rPr>
          <w:spacing w:val="5"/>
        </w:rPr>
        <w:t>7.家电及消费电子产品；</w:t>
      </w:r>
    </w:p>
    <w:p w14:paraId="18A5979F">
      <w:pPr>
        <w:pStyle w:val="2"/>
        <w:spacing w:before="45" w:line="219" w:lineRule="auto"/>
        <w:ind w:left="660"/>
      </w:pPr>
      <w:r>
        <w:rPr>
          <w:spacing w:val="7"/>
        </w:rPr>
        <w:t>8.金融服务、物流仓储及其他相关产品和服务；</w:t>
      </w:r>
    </w:p>
    <w:p w14:paraId="4C788203">
      <w:pPr>
        <w:pStyle w:val="2"/>
        <w:spacing w:before="47" w:line="220" w:lineRule="auto"/>
        <w:ind w:left="660"/>
      </w:pPr>
      <w:r>
        <w:rPr>
          <w:spacing w:val="5"/>
        </w:rPr>
        <w:t>9.智慧农业及农机产品；</w:t>
      </w:r>
    </w:p>
    <w:p w14:paraId="08551DDC">
      <w:pPr>
        <w:pStyle w:val="2"/>
        <w:spacing w:before="46" w:line="219" w:lineRule="auto"/>
        <w:ind w:left="665"/>
      </w:pPr>
      <w:r>
        <w:rPr>
          <w:spacing w:val="5"/>
        </w:rPr>
        <w:t>10.家居用品及消费品。</w:t>
      </w:r>
    </w:p>
    <w:p w14:paraId="3EEAFF49">
      <w:pPr>
        <w:pStyle w:val="2"/>
        <w:spacing w:before="45" w:line="247" w:lineRule="auto"/>
        <w:ind w:left="11" w:right="26" w:firstLine="634"/>
        <w:jc w:val="both"/>
      </w:pPr>
      <w:r>
        <w:rPr>
          <w:spacing w:val="5"/>
        </w:rPr>
        <w:t>采购来源：由白俄罗斯经济部、白俄罗斯工业部、白俄罗斯通信部、明斯克州、莫吉廖夫州、白俄罗斯工商会、白俄罗斯总工会等政府机构组织并公布采购需求，集中邀请专业观众到现场</w:t>
      </w:r>
      <w:r>
        <w:rPr>
          <w:spacing w:val="6"/>
        </w:rPr>
        <w:t>参观、采购、对接。</w:t>
      </w:r>
    </w:p>
    <w:p w14:paraId="4EBCE7D5">
      <w:pPr>
        <w:pStyle w:val="2"/>
        <w:spacing w:before="4" w:line="219" w:lineRule="auto"/>
        <w:ind w:left="658"/>
      </w:pPr>
      <w:r>
        <w:rPr>
          <w:spacing w:val="5"/>
        </w:rPr>
        <w:t>预计观众：15,000人次</w:t>
      </w:r>
    </w:p>
    <w:p w14:paraId="2D945699">
      <w:pPr>
        <w:spacing w:line="219" w:lineRule="auto"/>
        <w:sectPr>
          <w:pgSz w:w="11906" w:h="16839"/>
          <w:pgMar w:top="400" w:right="1448" w:bottom="0" w:left="1593" w:header="0" w:footer="0" w:gutter="0"/>
          <w:cols w:space="720" w:num="1"/>
        </w:sectPr>
      </w:pPr>
    </w:p>
    <w:p w14:paraId="1D1B4111">
      <w:pPr>
        <w:spacing w:line="272" w:lineRule="auto"/>
        <w:rPr>
          <w:rFonts w:ascii="Arial"/>
          <w:sz w:val="21"/>
        </w:rPr>
      </w:pPr>
    </w:p>
    <w:p w14:paraId="70042390">
      <w:pPr>
        <w:spacing w:line="272" w:lineRule="auto"/>
        <w:rPr>
          <w:rFonts w:ascii="Arial"/>
          <w:sz w:val="21"/>
        </w:rPr>
      </w:pPr>
    </w:p>
    <w:p w14:paraId="367F35AD">
      <w:pPr>
        <w:spacing w:line="272" w:lineRule="auto"/>
        <w:rPr>
          <w:rFonts w:ascii="Arial"/>
          <w:sz w:val="21"/>
        </w:rPr>
      </w:pPr>
    </w:p>
    <w:p w14:paraId="17811237">
      <w:pPr>
        <w:spacing w:line="273" w:lineRule="auto"/>
        <w:rPr>
          <w:rFonts w:ascii="Arial"/>
          <w:sz w:val="21"/>
        </w:rPr>
      </w:pPr>
    </w:p>
    <w:p w14:paraId="5A14BD63">
      <w:pPr>
        <w:spacing w:line="273" w:lineRule="auto"/>
        <w:rPr>
          <w:rFonts w:ascii="Arial"/>
          <w:sz w:val="21"/>
        </w:rPr>
      </w:pPr>
    </w:p>
    <w:p w14:paraId="470509E8">
      <w:pPr>
        <w:spacing w:line="273" w:lineRule="auto"/>
        <w:rPr>
          <w:rFonts w:ascii="Arial"/>
          <w:sz w:val="21"/>
        </w:rPr>
      </w:pPr>
    </w:p>
    <w:p w14:paraId="2A8D62D4">
      <w:pPr>
        <w:spacing w:before="101" w:line="227" w:lineRule="auto"/>
        <w:ind w:left="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三、赴白俄罗斯签证政策：</w:t>
      </w:r>
    </w:p>
    <w:p w14:paraId="216CF303">
      <w:pPr>
        <w:pStyle w:val="2"/>
        <w:spacing w:before="34" w:line="247" w:lineRule="auto"/>
        <w:ind w:left="18" w:firstLine="619"/>
      </w:pPr>
      <w:r>
        <w:rPr>
          <w:spacing w:val="18"/>
        </w:rPr>
        <w:t>《中华人民共和国政府和白俄罗斯共和国政府关于</w:t>
      </w:r>
      <w:r>
        <w:rPr>
          <w:spacing w:val="17"/>
        </w:rPr>
        <w:t>互免持</w:t>
      </w:r>
      <w:r>
        <w:rPr>
          <w:spacing w:val="7"/>
        </w:rPr>
        <w:t>普通护照人员签证的协定》于2018年8月10日起正式生效。</w:t>
      </w:r>
    </w:p>
    <w:p w14:paraId="504C9741">
      <w:pPr>
        <w:spacing w:line="226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四、报名方法：</w:t>
      </w:r>
    </w:p>
    <w:p w14:paraId="407DE84C">
      <w:pPr>
        <w:pStyle w:val="2"/>
        <w:spacing w:before="35" w:line="247" w:lineRule="auto"/>
        <w:ind w:firstLine="689"/>
        <w:jc w:val="both"/>
      </w:pPr>
      <w:r>
        <w:rPr>
          <w:spacing w:val="3"/>
        </w:rPr>
        <w:t>由于展会规模大，参展企业众多。我司本着先报名先分配摊</w:t>
      </w:r>
      <w:r>
        <w:rPr>
          <w:spacing w:val="5"/>
        </w:rPr>
        <w:t>位的原则，建议参展企业在确认参展后立即填写参展申请表（附</w:t>
      </w:r>
      <w:r>
        <w:rPr>
          <w:spacing w:val="9"/>
        </w:rPr>
        <w:t>件2）并邮件发送至西麦克国际展览有限责任</w:t>
      </w:r>
      <w:r>
        <w:rPr>
          <w:spacing w:val="8"/>
        </w:rPr>
        <w:t>公司。</w:t>
      </w:r>
    </w:p>
    <w:p w14:paraId="19C752D1">
      <w:pPr>
        <w:spacing w:before="1" w:line="227" w:lineRule="auto"/>
        <w:ind w:left="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五、展位费：</w:t>
      </w:r>
    </w:p>
    <w:p w14:paraId="73F52410">
      <w:pPr>
        <w:pStyle w:val="2"/>
        <w:spacing w:before="35" w:line="219" w:lineRule="auto"/>
        <w:ind w:left="643"/>
      </w:pPr>
      <w:r>
        <w:rPr>
          <w:spacing w:val="6"/>
        </w:rPr>
        <w:t>标准9平米展位费用35800元。</w:t>
      </w:r>
    </w:p>
    <w:p w14:paraId="09515D58">
      <w:pPr>
        <w:pStyle w:val="2"/>
        <w:spacing w:before="46" w:line="245" w:lineRule="auto"/>
        <w:ind w:left="44" w:firstLine="607"/>
      </w:pPr>
      <w:r>
        <w:rPr>
          <w:spacing w:val="10"/>
        </w:rPr>
        <w:t>参展单位被确认参展资格后，请支付摊位费用35800元</w:t>
      </w:r>
      <w:r>
        <w:rPr>
          <w:spacing w:val="9"/>
        </w:rPr>
        <w:t>人民</w:t>
      </w:r>
      <w:r>
        <w:rPr>
          <w:spacing w:val="7"/>
        </w:rPr>
        <w:t>币/9平方米摊位，根据预付款支付情况确认摊位及其位置。</w:t>
      </w:r>
    </w:p>
    <w:p w14:paraId="6A63D496">
      <w:pPr>
        <w:pStyle w:val="2"/>
        <w:spacing w:before="6" w:line="219" w:lineRule="auto"/>
        <w:ind w:left="669"/>
      </w:pPr>
      <w:r>
        <w:rPr>
          <w:spacing w:val="7"/>
        </w:rPr>
        <w:t>收款单位：西麦克国际展览有限责任公司</w:t>
      </w:r>
    </w:p>
    <w:p w14:paraId="435A0ECF">
      <w:pPr>
        <w:pStyle w:val="2"/>
        <w:spacing w:before="48" w:line="218" w:lineRule="auto"/>
        <w:ind w:left="655"/>
      </w:pPr>
      <w:r>
        <w:rPr>
          <w:spacing w:val="8"/>
        </w:rPr>
        <w:t>开户银行：交通银行北京海淀支行</w:t>
      </w:r>
    </w:p>
    <w:p w14:paraId="21A40FCC">
      <w:pPr>
        <w:pStyle w:val="2"/>
        <w:spacing w:before="50" w:line="220" w:lineRule="auto"/>
        <w:ind w:left="643"/>
      </w:pPr>
      <w:r>
        <w:rPr>
          <w:spacing w:val="1"/>
        </w:rPr>
        <w:t>银行账户：0110</w:t>
      </w:r>
      <w:r>
        <w:rPr>
          <w:spacing w:val="41"/>
        </w:rPr>
        <w:t xml:space="preserve"> </w:t>
      </w:r>
      <w:r>
        <w:rPr>
          <w:spacing w:val="1"/>
        </w:rPr>
        <w:t>0019</w:t>
      </w:r>
      <w:r>
        <w:rPr>
          <w:spacing w:val="44"/>
        </w:rPr>
        <w:t xml:space="preserve"> </w:t>
      </w:r>
      <w:r>
        <w:rPr>
          <w:spacing w:val="1"/>
        </w:rPr>
        <w:t>3401</w:t>
      </w:r>
      <w:r>
        <w:rPr>
          <w:spacing w:val="45"/>
        </w:rPr>
        <w:t xml:space="preserve"> </w:t>
      </w:r>
      <w:r>
        <w:rPr>
          <w:spacing w:val="1"/>
        </w:rPr>
        <w:t>0102 2708</w:t>
      </w:r>
    </w:p>
    <w:p w14:paraId="740A1089">
      <w:pPr>
        <w:pStyle w:val="2"/>
        <w:spacing w:before="46" w:line="222" w:lineRule="auto"/>
        <w:ind w:left="645"/>
      </w:pPr>
      <w:r>
        <w:rPr>
          <w:spacing w:val="3"/>
        </w:rPr>
        <w:t>行</w:t>
      </w:r>
      <w:r>
        <w:rPr>
          <w:spacing w:val="12"/>
        </w:rPr>
        <w:t xml:space="preserve">    </w:t>
      </w:r>
      <w:r>
        <w:rPr>
          <w:spacing w:val="3"/>
        </w:rPr>
        <w:t>号：301100000099</w:t>
      </w:r>
    </w:p>
    <w:p w14:paraId="464E9594">
      <w:pPr>
        <w:spacing w:before="41" w:line="226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六、人员费用：</w:t>
      </w:r>
    </w:p>
    <w:p w14:paraId="047B0FFB">
      <w:pPr>
        <w:pStyle w:val="2"/>
        <w:spacing w:before="36" w:line="219" w:lineRule="auto"/>
        <w:ind w:left="649"/>
      </w:pPr>
      <w:r>
        <w:rPr>
          <w:spacing w:val="6"/>
        </w:rPr>
        <w:t>参展、观展人员费用（往返7天</w:t>
      </w:r>
      <w:r>
        <w:rPr>
          <w:spacing w:val="23"/>
        </w:rPr>
        <w:t>）：</w:t>
      </w:r>
      <w:r>
        <w:rPr>
          <w:spacing w:val="6"/>
        </w:rPr>
        <w:t>26000元/人；</w:t>
      </w:r>
    </w:p>
    <w:p w14:paraId="3C4418B4">
      <w:pPr>
        <w:pStyle w:val="2"/>
        <w:spacing w:before="49" w:line="246" w:lineRule="auto"/>
        <w:ind w:left="634" w:right="206" w:hanging="1"/>
      </w:pPr>
      <w:r>
        <w:rPr>
          <w:spacing w:val="10"/>
        </w:rPr>
        <w:t>包含：国际段机票、在外食宿行、参团人员境</w:t>
      </w:r>
      <w:r>
        <w:rPr>
          <w:spacing w:val="9"/>
        </w:rPr>
        <w:t>外人身保险</w:t>
      </w:r>
      <w:r>
        <w:rPr>
          <w:spacing w:val="7"/>
        </w:rPr>
        <w:t>（不含个人花费）。</w:t>
      </w:r>
    </w:p>
    <w:p w14:paraId="477D5F49">
      <w:pPr>
        <w:pStyle w:val="2"/>
        <w:spacing w:before="3" w:line="219" w:lineRule="auto"/>
        <w:ind w:left="669"/>
      </w:pPr>
      <w:r>
        <w:rPr>
          <w:spacing w:val="4"/>
        </w:rPr>
        <w:t>收款单位：</w:t>
      </w:r>
      <w:r>
        <w:rPr>
          <w:spacing w:val="-85"/>
        </w:rPr>
        <w:t xml:space="preserve"> </w:t>
      </w:r>
      <w:r>
        <w:rPr>
          <w:spacing w:val="4"/>
        </w:rPr>
        <w:t>山东省欧亚企业交流协作中心</w:t>
      </w:r>
    </w:p>
    <w:p w14:paraId="1C9EB1B7">
      <w:pPr>
        <w:pStyle w:val="2"/>
        <w:spacing w:before="48" w:line="218" w:lineRule="auto"/>
        <w:ind w:left="655"/>
      </w:pPr>
      <w:r>
        <w:rPr>
          <w:spacing w:val="9"/>
        </w:rPr>
        <w:t>开户银行：招商银行股份有限公司济南趵突</w:t>
      </w:r>
      <w:r>
        <w:rPr>
          <w:spacing w:val="8"/>
        </w:rPr>
        <w:t>泉支行</w:t>
      </w:r>
    </w:p>
    <w:p w14:paraId="44DC0F8E">
      <w:pPr>
        <w:pStyle w:val="2"/>
        <w:spacing w:before="49" w:line="220" w:lineRule="auto"/>
        <w:ind w:left="642"/>
      </w:pPr>
      <w:r>
        <w:rPr>
          <w:spacing w:val="5"/>
        </w:rPr>
        <w:t>账    号：531907042110706</w:t>
      </w:r>
    </w:p>
    <w:p w14:paraId="033EB8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2BE0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E6BBF"/>
    <w:rsid w:val="3DB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2026-03-19T01:56:00Z</dcterms:created>
  <dc:creator>WPS_1542868327</dc:creator>
  <cp:lastModifiedBy>WPS_1542868327</cp:lastModifiedBy>
  <dcterms:modified xsi:type="dcterms:W3CDTF">2026-03-19T01:56:39Z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1B07C3297B7D4EEE982A9144B778EE17_11</vt:lpwstr>
  </property>
  <property fmtid="{D5CDD505-2E9C-101B-9397-08002B2CF9AE}" pid="4" name="KSOTemplateDocerSaveRecord">
    <vt:lpwstr>eyJoZGlkIjoiZjBjY2M1NzgwMDRjMDExNTQ3ODJlZTk0OWM2OGZkZjUiLCJ1c2VySWQiOiI0MzIxOTI1NjgifQ==</vt:lpwstr>
  </property>
</Properties>
</file>